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b w:val="0"/>
          <w:bCs/>
          <w:sz w:val="44"/>
          <w:szCs w:val="44"/>
        </w:rPr>
      </w:pPr>
      <w:r>
        <w:rPr>
          <w:rStyle w:val="7"/>
          <w:rFonts w:ascii="方正小标宋简体" w:hAnsi="方正小标宋简体" w:eastAsia="方正小标宋简体" w:cs="方正小标宋简体"/>
          <w:b w:val="0"/>
          <w:bCs/>
          <w:i w:val="0"/>
          <w:caps w:val="0"/>
          <w:color w:val="3D3D3D"/>
          <w:spacing w:val="0"/>
          <w:sz w:val="44"/>
          <w:szCs w:val="44"/>
          <w:u w:val="none"/>
        </w:rPr>
        <w:t>大夼镇2016年度政府信息公开工作</w:t>
      </w:r>
      <w:r>
        <w:rPr>
          <w:rStyle w:val="7"/>
          <w:rFonts w:hint="eastAsia" w:ascii="方正小标宋简体" w:hAnsi="方正小标宋简体" w:eastAsia="方正小标宋简体" w:cs="方正小标宋简体"/>
          <w:b w:val="0"/>
          <w:bCs/>
          <w:i w:val="0"/>
          <w:caps w:val="0"/>
          <w:color w:val="3D3D3D"/>
          <w:spacing w:val="0"/>
          <w:sz w:val="44"/>
          <w:szCs w:val="44"/>
          <w:u w:val="none"/>
        </w:rPr>
        <w:t>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textAlignment w:val="auto"/>
        <w:rPr>
          <w:rFonts w:hint="eastAsia" w:ascii="仿宋_GB2312" w:hAnsi="仿宋_GB2312" w:eastAsia="仿宋_GB2312" w:cs="仿宋_GB2312"/>
          <w:sz w:val="32"/>
          <w:szCs w:val="32"/>
        </w:rPr>
      </w:pPr>
      <w:r>
        <w:rPr>
          <w:rFonts w:hint="eastAsia" w:ascii="宋体" w:hAnsi="宋体" w:eastAsia="宋体" w:cs="宋体"/>
          <w:b w:val="0"/>
          <w:i w:val="0"/>
          <w:caps w:val="0"/>
          <w:color w:val="3D3D3D"/>
          <w:spacing w:val="0"/>
          <w:sz w:val="24"/>
          <w:szCs w:val="24"/>
          <w:u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ascii="仿宋_GB2312" w:hAnsi="仿宋_GB2312" w:eastAsia="仿宋_GB2312" w:cs="仿宋_GB2312"/>
          <w:b w:val="0"/>
          <w:i w:val="0"/>
          <w:caps w:val="0"/>
          <w:color w:val="3D3D3D"/>
          <w:spacing w:val="0"/>
          <w:sz w:val="32"/>
          <w:szCs w:val="32"/>
          <w:u w:val="none"/>
        </w:rPr>
        <w:t>根据《莱阳市政府信息公开管理办法》规定，特向社会公布2016年大夼镇政府信息公开工作年度报告。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b w:val="0"/>
          <w:i w:val="0"/>
          <w:caps w:val="0"/>
          <w:color w:val="3D3D3D"/>
          <w:spacing w:val="0"/>
          <w:sz w:val="32"/>
          <w:szCs w:val="32"/>
          <w:u w:val="none"/>
        </w:rPr>
        <w:t>一、概述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2016年，大夼镇坚持把推进政府信息公开作为全面深化改革的重要抓手，认真落实《莱阳市政府信息公开管理办法》和《2016莱阳市政务公开工作要点》，按照高效、及时、准确的总体要求，统筹推进政府信息公开，推进重点领域信息公开，加强信息发布、解读和回应工作，强化制度机制和平台建设，不断增强政府信息公开实效，进一步提高政府公信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b w:val="0"/>
          <w:i w:val="0"/>
          <w:caps w:val="0"/>
          <w:color w:val="3D3D3D"/>
          <w:spacing w:val="0"/>
          <w:sz w:val="32"/>
          <w:szCs w:val="32"/>
          <w:u w:val="none"/>
        </w:rPr>
        <w:t>二、政府信息公开的组织领导和制度建设情况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楷体_GB2312" w:hAnsi="楷体_GB2312" w:eastAsia="楷体_GB2312" w:cs="楷体_GB2312"/>
          <w:b w:val="0"/>
          <w:i w:val="0"/>
          <w:caps w:val="0"/>
          <w:color w:val="3D3D3D"/>
          <w:spacing w:val="0"/>
          <w:sz w:val="32"/>
          <w:szCs w:val="32"/>
          <w:u w:val="none"/>
        </w:rPr>
        <w:t>（一）组织领导。</w:t>
      </w:r>
      <w:r>
        <w:rPr>
          <w:rFonts w:hint="eastAsia" w:ascii="仿宋_GB2312" w:hAnsi="仿宋_GB2312" w:eastAsia="仿宋_GB2312" w:cs="仿宋_GB2312"/>
          <w:b w:val="0"/>
          <w:i w:val="0"/>
          <w:caps w:val="0"/>
          <w:color w:val="3D3D3D"/>
          <w:spacing w:val="0"/>
          <w:sz w:val="32"/>
          <w:szCs w:val="32"/>
          <w:u w:val="none"/>
        </w:rPr>
        <w:t>大夼镇积极加强对政府信息公开工作的领导，明确职责，完善制度，建立主要领导亲自抓、分管领导具体抓的工作机制，确保有关工作顺利推进，结合机构改革的实际，及时调整充实了政府信息公开领导小组，负责对信息公开工作的组织领导。形成分工明确、各司其职、各负其责、相互配合、齐抓共管、协力推进的良好工作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楷体_GB2312" w:hAnsi="楷体_GB2312" w:eastAsia="楷体_GB2312" w:cs="楷体_GB2312"/>
          <w:b w:val="0"/>
          <w:i w:val="0"/>
          <w:caps w:val="0"/>
          <w:color w:val="3D3D3D"/>
          <w:spacing w:val="0"/>
          <w:sz w:val="32"/>
          <w:szCs w:val="32"/>
          <w:u w:val="none"/>
        </w:rPr>
        <w:t>（二）制度建设。</w:t>
      </w:r>
      <w:r>
        <w:rPr>
          <w:rFonts w:hint="eastAsia" w:ascii="仿宋_GB2312" w:hAnsi="仿宋_GB2312" w:eastAsia="仿宋_GB2312" w:cs="仿宋_GB2312"/>
          <w:b w:val="0"/>
          <w:i w:val="0"/>
          <w:caps w:val="0"/>
          <w:color w:val="3D3D3D"/>
          <w:spacing w:val="0"/>
          <w:sz w:val="32"/>
          <w:szCs w:val="32"/>
          <w:u w:val="none"/>
        </w:rPr>
        <w:t>根据《办法》规定，及时修改完善了《大夼镇政府信息公开制度》等相关信息公开制度，并按时按要求通过政府信息公开管理系统填报大夼镇信息公开内容，并及时对公开内容进行更新和充实，做到全面真实、及时准确、重点突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b w:val="0"/>
          <w:i w:val="0"/>
          <w:caps w:val="0"/>
          <w:color w:val="3D3D3D"/>
          <w:spacing w:val="0"/>
          <w:sz w:val="32"/>
          <w:szCs w:val="32"/>
          <w:u w:val="none"/>
        </w:rPr>
        <w:t>三、政府信息主动公开情况及申请公开情况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   </w:t>
      </w:r>
      <w:r>
        <w:rPr>
          <w:rFonts w:hint="eastAsia" w:ascii="仿宋_GB2312" w:hAnsi="仿宋_GB2312" w:eastAsia="仿宋_GB2312" w:cs="仿宋_GB2312"/>
          <w:b w:val="0"/>
          <w:i w:val="0"/>
          <w:caps w:val="0"/>
          <w:color w:val="3D3D3D"/>
          <w:spacing w:val="0"/>
          <w:sz w:val="32"/>
          <w:szCs w:val="32"/>
          <w:u w:val="none"/>
          <w:lang w:val="en-US" w:eastAsia="zh-CN"/>
        </w:rPr>
        <w:t xml:space="preserve">  </w:t>
      </w:r>
      <w:r>
        <w:rPr>
          <w:rFonts w:hint="eastAsia" w:ascii="仿宋_GB2312" w:hAnsi="仿宋_GB2312" w:eastAsia="仿宋_GB2312" w:cs="仿宋_GB2312"/>
          <w:b w:val="0"/>
          <w:i w:val="0"/>
          <w:caps w:val="0"/>
          <w:color w:val="3D3D3D"/>
          <w:spacing w:val="0"/>
          <w:sz w:val="32"/>
          <w:szCs w:val="32"/>
          <w:u w:val="none"/>
        </w:rPr>
        <w:t>2016年，大夼镇通过民生服务平台等方式进行回应解读，主要负责同志积极参与到互动交流中，及早发现、研判需要回应的相关舆情和热点问题，及时发布权威信息，消除不实传言，正面引导舆论，主要涉及村镇建设、环境治理、基础设施建设、社会保障、政策解读等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2016年，大夼镇结合工作实际，政策法规类长期公开，经常性工作定期公开，阶段性工作逐段公开，动态性工作随时公开。2016年，大夼镇政府信息公开的主要方式是在莱阳市政府网站、烟台日报、烟台晚报、今日莱阳等新闻媒体，同时利用政府微信公众号“今日大夼”回应相关舆情和热点问题，及时发布权威信息，消除不实传言，正面引导舆论，取得良好的反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b w:val="0"/>
          <w:i w:val="0"/>
          <w:caps w:val="0"/>
          <w:color w:val="3D3D3D"/>
          <w:spacing w:val="0"/>
          <w:sz w:val="32"/>
          <w:szCs w:val="32"/>
          <w:u w:val="none"/>
        </w:rPr>
        <w:t>四、政府信息公开申请办理情况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 xml:space="preserve">  </w:t>
      </w:r>
      <w:r>
        <w:rPr>
          <w:rFonts w:hint="eastAsia" w:ascii="仿宋_GB2312" w:hAnsi="仿宋_GB2312" w:eastAsia="仿宋_GB2312" w:cs="仿宋_GB2312"/>
          <w:b w:val="0"/>
          <w:i w:val="0"/>
          <w:caps w:val="0"/>
          <w:color w:val="3D3D3D"/>
          <w:spacing w:val="0"/>
          <w:sz w:val="32"/>
          <w:szCs w:val="32"/>
          <w:u w:val="none"/>
          <w:lang w:val="en-US" w:eastAsia="zh-CN"/>
        </w:rPr>
        <w:t xml:space="preserve">  </w:t>
      </w:r>
      <w:r>
        <w:rPr>
          <w:rFonts w:hint="eastAsia" w:ascii="仿宋_GB2312" w:hAnsi="仿宋_GB2312" w:eastAsia="仿宋_GB2312" w:cs="仿宋_GB2312"/>
          <w:b w:val="0"/>
          <w:i w:val="0"/>
          <w:caps w:val="0"/>
          <w:color w:val="3D3D3D"/>
          <w:spacing w:val="0"/>
          <w:sz w:val="32"/>
          <w:szCs w:val="32"/>
          <w:u w:val="none"/>
        </w:rPr>
        <w:t>2016年，大夼镇没有出现政府信息公开权利人向政府信息公开义务人申请公开信息。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黑体" w:hAnsi="黑体" w:eastAsia="黑体" w:cs="黑体"/>
          <w:b w:val="0"/>
          <w:i w:val="0"/>
          <w:caps w:val="0"/>
          <w:color w:val="3D3D3D"/>
          <w:spacing w:val="0"/>
          <w:sz w:val="32"/>
          <w:szCs w:val="32"/>
          <w:u w:val="none"/>
        </w:rPr>
        <w:t>五、政府信息公开的收费及减免情况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2016年，大夼镇无受理依申请公开事项，因此没有政府信息公开的收费及减免情况。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黑体" w:hAnsi="黑体" w:eastAsia="黑体" w:cs="黑体"/>
          <w:b w:val="0"/>
          <w:i w:val="0"/>
          <w:caps w:val="0"/>
          <w:color w:val="3D3D3D"/>
          <w:spacing w:val="0"/>
          <w:sz w:val="32"/>
          <w:szCs w:val="32"/>
          <w:u w:val="none"/>
        </w:rPr>
        <w:t>六、政府信息公开保密情况及监督监察情况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通过建立信息公开机制，明确职责、程序。建立政府信息发布保密审查制度，明确保密审查的职责分工、审查程序和责任追究办法，大夼镇本年度未发生政府信息公开保密、监督监察失职情况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b w:val="0"/>
          <w:i w:val="0"/>
          <w:caps w:val="0"/>
          <w:color w:val="3D3D3D"/>
          <w:spacing w:val="0"/>
          <w:sz w:val="32"/>
          <w:szCs w:val="32"/>
          <w:u w:val="none"/>
        </w:rPr>
        <w:t>七、政府信息公开工作存在的主要问题及改进情况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2016年，大夼镇在政府信息公开工作存在问题：一是信息更新还不够及时，二是信息公开的方式内容有待进一步扩大完善，三是制度意识有待加强。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0" w:firstLineChars="200"/>
        <w:textAlignment w:val="auto"/>
        <w:rPr>
          <w:sz w:val="32"/>
          <w:szCs w:val="32"/>
        </w:rPr>
      </w:pPr>
      <w:r>
        <w:rPr>
          <w:rFonts w:hint="eastAsia" w:ascii="仿宋_GB2312" w:hAnsi="仿宋_GB2312" w:eastAsia="仿宋_GB2312" w:cs="仿宋_GB2312"/>
          <w:b w:val="0"/>
          <w:i w:val="0"/>
          <w:caps w:val="0"/>
          <w:color w:val="3D3D3D"/>
          <w:spacing w:val="0"/>
          <w:sz w:val="32"/>
          <w:szCs w:val="32"/>
          <w:u w:val="none"/>
        </w:rPr>
        <w:t>针对这些问题，2017年大夼镇将做好以下工作：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楷体_GB2312" w:hAnsi="楷体_GB2312" w:eastAsia="楷体_GB2312" w:cs="楷体_GB2312"/>
          <w:b w:val="0"/>
          <w:i w:val="0"/>
          <w:caps w:val="0"/>
          <w:color w:val="3D3D3D"/>
          <w:spacing w:val="0"/>
          <w:sz w:val="32"/>
          <w:szCs w:val="32"/>
          <w:u w:val="none"/>
        </w:rPr>
        <w:t>1、增强责任意识。</w:t>
      </w:r>
      <w:r>
        <w:rPr>
          <w:rFonts w:hint="eastAsia" w:ascii="仿宋_GB2312" w:hAnsi="仿宋_GB2312" w:eastAsia="仿宋_GB2312" w:cs="仿宋_GB2312"/>
          <w:b w:val="0"/>
          <w:i w:val="0"/>
          <w:caps w:val="0"/>
          <w:color w:val="3D3D3D"/>
          <w:spacing w:val="0"/>
          <w:sz w:val="32"/>
          <w:szCs w:val="32"/>
          <w:u w:val="none"/>
        </w:rPr>
        <w:t>认真学习《莱阳市政府信息公开管理办法》和《2016莱阳市政务公开工作要点》，进一步认识政府信息公开的重要性，切实增强做好政府信息公开的责任感和紧迫感。切实把信息公开和日常工作结合起来，做好正确引导，确保信息公开及时、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楷体_GB2312" w:hAnsi="楷体_GB2312" w:eastAsia="楷体_GB2312" w:cs="楷体_GB2312"/>
          <w:b w:val="0"/>
          <w:i w:val="0"/>
          <w:caps w:val="0"/>
          <w:color w:val="3D3D3D"/>
          <w:spacing w:val="0"/>
          <w:sz w:val="32"/>
          <w:szCs w:val="32"/>
          <w:u w:val="none"/>
        </w:rPr>
        <w:t>2、丰富内容形式。</w:t>
      </w:r>
      <w:r>
        <w:rPr>
          <w:rFonts w:hint="eastAsia" w:ascii="仿宋_GB2312" w:hAnsi="仿宋_GB2312" w:eastAsia="仿宋_GB2312" w:cs="仿宋_GB2312"/>
          <w:b w:val="0"/>
          <w:i w:val="0"/>
          <w:caps w:val="0"/>
          <w:color w:val="3D3D3D"/>
          <w:spacing w:val="0"/>
          <w:sz w:val="32"/>
          <w:szCs w:val="32"/>
          <w:u w:val="none"/>
        </w:rPr>
        <w:t>丰富信息公开内容，采用微信平台、微博客户端等形式，进一步拓展公开渠道，创新公开形式，加大政府信息公开力度。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645"/>
        <w:textAlignment w:val="auto"/>
        <w:rPr>
          <w:sz w:val="32"/>
          <w:szCs w:val="32"/>
        </w:rPr>
      </w:pPr>
      <w:r>
        <w:rPr>
          <w:rFonts w:hint="eastAsia" w:ascii="楷体_GB2312" w:hAnsi="楷体_GB2312" w:eastAsia="楷体_GB2312" w:cs="楷体_GB2312"/>
          <w:b w:val="0"/>
          <w:i w:val="0"/>
          <w:caps w:val="0"/>
          <w:color w:val="3D3D3D"/>
          <w:spacing w:val="0"/>
          <w:sz w:val="32"/>
          <w:szCs w:val="32"/>
          <w:u w:val="none"/>
        </w:rPr>
        <w:t>3、落实工作制度。</w:t>
      </w:r>
      <w:r>
        <w:rPr>
          <w:rFonts w:hint="eastAsia" w:ascii="仿宋_GB2312" w:hAnsi="仿宋_GB2312" w:eastAsia="仿宋_GB2312" w:cs="仿宋_GB2312"/>
          <w:b w:val="0"/>
          <w:i w:val="0"/>
          <w:caps w:val="0"/>
          <w:color w:val="3D3D3D"/>
          <w:spacing w:val="0"/>
          <w:sz w:val="32"/>
          <w:szCs w:val="32"/>
          <w:u w:val="none"/>
        </w:rPr>
        <w:t>严格信息公开审核把关。对政务公开指南、目录、内容和政务信息进行完善、更新，保障信息公开的及时性和准确性。一是加大政府信息公开力度；二是加强公开信息保密审查，坚持做到公开信息审核、审签、专人发布，确保”涉密信息不上网、上网信息不涉密”；三是加大考核力度，层层落实，责任到人，加大单位政府信息公开工作的指导力度，进一步健全政府信息公开工作制度。</w:t>
      </w:r>
      <w:bookmarkStart w:id="0" w:name="_GoBack"/>
      <w:bookmarkEnd w:id="0"/>
    </w:p>
    <w:sectPr>
      <w:pgSz w:w="11906" w:h="16838"/>
      <w:pgMar w:top="2098" w:right="1531" w:bottom="1871"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5372F"/>
    <w:rsid w:val="27954870"/>
    <w:rsid w:val="2E651BC7"/>
    <w:rsid w:val="460F4305"/>
    <w:rsid w:val="474D2423"/>
    <w:rsid w:val="480915E9"/>
    <w:rsid w:val="4CB10430"/>
    <w:rsid w:val="58E347A4"/>
    <w:rsid w:val="58F13488"/>
    <w:rsid w:val="794D6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导演丶</cp:lastModifiedBy>
  <dcterms:modified xsi:type="dcterms:W3CDTF">2020-07-07T07:09:56Z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