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37015">
      <w:pPr>
        <w:spacing w:line="560" w:lineRule="exac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附件2</w:t>
      </w:r>
    </w:p>
    <w:p w14:paraId="753AA3CD">
      <w:pPr>
        <w:spacing w:line="560" w:lineRule="exact"/>
        <w:rPr>
          <w:rFonts w:hint="eastAsia" w:ascii="黑体" w:hAnsi="黑体" w:eastAsia="黑体" w:cs="黑体"/>
          <w:b w:val="0"/>
          <w:bCs/>
          <w:kern w:val="0"/>
          <w:sz w:val="30"/>
          <w:szCs w:val="30"/>
        </w:rPr>
      </w:pPr>
    </w:p>
    <w:p w14:paraId="409981B2">
      <w:pPr>
        <w:spacing w:line="56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2024年莱阳市结合事业单位公开招聘征集本科及以上学历毕业生入伍应聘须知</w:t>
      </w:r>
    </w:p>
    <w:p w14:paraId="23A2B738">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14:paraId="2AAABAB7">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按照事业单位公开招聘的相关规定，凡符合《2024年莱阳市结合事业单位公开招聘征集本科及以上学历毕业生入伍公告》（以下简称《</w:t>
      </w:r>
      <w:r>
        <w:rPr>
          <w:rFonts w:hint="eastAsia" w:ascii="仿宋_GB2312" w:hAnsi="仿宋" w:eastAsia="仿宋_GB2312"/>
          <w:sz w:val="32"/>
          <w:szCs w:val="32"/>
          <w:lang w:val="en-US" w:eastAsia="zh-CN"/>
        </w:rPr>
        <w:t>公告</w:t>
      </w:r>
      <w:r>
        <w:rPr>
          <w:rFonts w:hint="eastAsia" w:ascii="仿宋_GB2312" w:hAnsi="仿宋" w:eastAsia="仿宋_GB2312"/>
          <w:sz w:val="32"/>
          <w:szCs w:val="32"/>
        </w:rPr>
        <w:t>》）规定的条件及招聘岗位资格条件者，均可应聘。</w:t>
      </w:r>
    </w:p>
    <w:p w14:paraId="44F46C1D">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bookmarkStart w:id="0" w:name="_GoBack"/>
      <w:bookmarkEnd w:id="0"/>
    </w:p>
    <w:p w14:paraId="5EA8AD78">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非全日制本科毕业生，年龄不超过22周岁（200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年1月1日以后出生）；全日制本科毕业生，年龄不超过24周岁（</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年1月1日以后出生）；研究生及以上学历毕业生，年龄不超过26周岁（199</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年1月1日以后出生）。</w:t>
      </w:r>
    </w:p>
    <w:p w14:paraId="36DCBA11">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14:paraId="4D4BA44A">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14:paraId="02DDCB1E">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14:paraId="444DC588">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取得国民教育大学本科及以上学历，</w:t>
      </w:r>
      <w:r>
        <w:rPr>
          <w:rFonts w:hint="eastAsia" w:ascii="仿宋_GB2312" w:hAnsi="仿宋_GB2312" w:eastAsia="仿宋_GB2312" w:cs="仿宋_GB2312"/>
          <w:sz w:val="32"/>
          <w:szCs w:val="32"/>
          <w:lang w:eastAsia="zh-CN"/>
        </w:rPr>
        <w:t>参加春季征集考生应取得学历证书及相应的学位证书，参加秋季征集的考生</w:t>
      </w:r>
      <w:r>
        <w:rPr>
          <w:rFonts w:hint="eastAsia" w:ascii="仿宋_GB2312" w:hAnsi="仿宋_GB2312" w:eastAsia="仿宋_GB2312" w:cs="仿宋_GB2312"/>
          <w:sz w:val="32"/>
          <w:szCs w:val="32"/>
        </w:rPr>
        <w:t>除202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年全日制普通高校毕业生学历证书、相应学位证书，应于202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年8月底前取得外，招聘岗位要求的学历证书、相应学位证书等所有资格、资质及证书，应聘人员均须于202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年7月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日（含）之前取得。</w:t>
      </w:r>
    </w:p>
    <w:p w14:paraId="74BCF877">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14:paraId="6FE1ED1E">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14:paraId="69AE7179">
      <w:pPr>
        <w:pStyle w:val="18"/>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14:paraId="4F216A73">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1396000D">
      <w:pPr>
        <w:pStyle w:val="18"/>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14:paraId="37C614C7">
      <w:pPr>
        <w:pStyle w:val="18"/>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14:paraId="47CFFFB4">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14:paraId="55564994">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14:paraId="270EB5F6">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14:paraId="2754A5B9">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14:paraId="64C0A022">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eastAsia="zh-CN"/>
        </w:rPr>
        <w:t>初中</w:t>
      </w:r>
      <w:r>
        <w:rPr>
          <w:rFonts w:eastAsia="仿宋_GB2312"/>
          <w:sz w:val="32"/>
          <w:szCs w:val="32"/>
        </w:rPr>
        <w:t>阶段开始填写。</w:t>
      </w:r>
    </w:p>
    <w:p w14:paraId="1CE6F302">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14:paraId="1B8CF50E">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14:paraId="3CD92D7C">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年全日制普通高等院校毕业生，报考时应注意什么？</w:t>
      </w:r>
    </w:p>
    <w:p w14:paraId="3126F8B1">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14:paraId="5BF38C79">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14:paraId="38A0E511">
      <w:pPr>
        <w:keepNext w:val="0"/>
        <w:keepLines w:val="0"/>
        <w:pageBreakBefore w:val="0"/>
        <w:widowControl/>
        <w:tabs>
          <w:tab w:val="left" w:pos="2865"/>
        </w:tabs>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本次招聘考试及体检费用由莱阳市人民政府征兵办公室负责</w:t>
      </w:r>
      <w:r>
        <w:rPr>
          <w:rFonts w:hint="eastAsia" w:ascii="仿宋_GB2312" w:hAnsi="仿宋" w:eastAsia="仿宋_GB2312"/>
          <w:sz w:val="32"/>
          <w:szCs w:val="32"/>
        </w:rPr>
        <w:t>。</w:t>
      </w:r>
    </w:p>
    <w:p w14:paraId="1CDE4AD4">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14:paraId="0F8DAC9F">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政治考试、资格审查必须本人在指定时间内亲自到场，不允许委托他人替代。</w:t>
      </w:r>
    </w:p>
    <w:p w14:paraId="1D03E04F">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14:paraId="769C4CCA">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sz w:val="32"/>
          <w:szCs w:val="32"/>
        </w:rPr>
      </w:pPr>
      <w:r>
        <w:rPr>
          <w:rFonts w:hint="eastAsia" w:ascii="仿宋_GB2312" w:hAnsi="方正仿宋_GB2312" w:eastAsia="仿宋_GB2312" w:cs="方正仿宋_GB2312"/>
          <w:sz w:val="32"/>
          <w:szCs w:val="32"/>
          <w:lang w:eastAsia="zh-CN"/>
        </w:rPr>
        <w:t>（</w:t>
      </w:r>
      <w:r>
        <w:rPr>
          <w:rFonts w:hint="eastAsia" w:ascii="仿宋_GB2312" w:hAnsi="方正仿宋_GB2312" w:eastAsia="仿宋_GB2312" w:cs="方正仿宋_GB2312"/>
          <w:sz w:val="32"/>
          <w:szCs w:val="32"/>
          <w:lang w:val="en-US" w:eastAsia="zh-CN"/>
        </w:rPr>
        <w:t>1</w:t>
      </w:r>
      <w:r>
        <w:rPr>
          <w:rFonts w:hint="eastAsia" w:ascii="仿宋_GB2312" w:hAnsi="方正仿宋_GB2312" w:eastAsia="仿宋_GB2312" w:cs="方正仿宋_GB2312"/>
          <w:sz w:val="32"/>
          <w:szCs w:val="32"/>
          <w:lang w:eastAsia="zh-CN"/>
        </w:rPr>
        <w:t>）</w:t>
      </w:r>
      <w:r>
        <w:rPr>
          <w:rFonts w:hint="eastAsia" w:ascii="仿宋_GB2312" w:hAnsi="仿宋_GB2312" w:eastAsia="仿宋_GB2312" w:cs="仿宋_GB2312"/>
          <w:sz w:val="32"/>
          <w:szCs w:val="32"/>
        </w:rPr>
        <w:t>《2024年莱阳市结合事业单位公开招聘征集本科及以上学历毕业生入伍报名登记表》一式两份；（2）一寸</w:t>
      </w:r>
      <w:r>
        <w:rPr>
          <w:rFonts w:hint="eastAsia" w:ascii="仿宋_GB2312" w:hAnsi="仿宋_GB2312" w:eastAsia="仿宋_GB2312" w:cs="仿宋_GB2312"/>
          <w:sz w:val="32"/>
          <w:szCs w:val="32"/>
          <w:lang w:eastAsia="zh-CN"/>
        </w:rPr>
        <w:t>近期</w:t>
      </w:r>
      <w:r>
        <w:rPr>
          <w:rFonts w:hint="eastAsia" w:ascii="仿宋_GB2312" w:hAnsi="仿宋_GB2312" w:eastAsia="仿宋_GB2312" w:cs="仿宋_GB2312"/>
          <w:sz w:val="32"/>
          <w:szCs w:val="32"/>
        </w:rPr>
        <w:t>免冠照片四张（背后标注姓名）；（3）个人二代身份证原件及复印件一式两份；（4）家庭户口簿原件及复印件一式两份；（5）毕业证原件及复印件一式两份</w:t>
      </w:r>
      <w:r>
        <w:rPr>
          <w:rFonts w:hint="eastAsia" w:ascii="仿宋_GB2312" w:hAnsi="仿宋_GB2312" w:eastAsia="仿宋_GB2312" w:cs="仿宋_GB2312"/>
          <w:sz w:val="32"/>
          <w:szCs w:val="32"/>
          <w:lang w:eastAsia="zh-CN"/>
        </w:rPr>
        <w:t>，应届毕业生提交就业推荐表原件及附件</w:t>
      </w:r>
      <w:r>
        <w:rPr>
          <w:rFonts w:hint="eastAsia" w:ascii="仿宋_GB2312" w:hAnsi="仿宋_GB2312" w:eastAsia="仿宋_GB2312" w:cs="仿宋_GB2312"/>
          <w:sz w:val="32"/>
          <w:szCs w:val="32"/>
        </w:rPr>
        <w:t>一式两份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（6）学历在线验证报告</w:t>
      </w:r>
      <w:r>
        <w:rPr>
          <w:rFonts w:hint="eastAsia" w:ascii="仿宋_GB2312" w:hAnsi="仿宋_GB2312" w:eastAsia="仿宋_GB2312" w:cs="仿宋_GB2312"/>
          <w:sz w:val="32"/>
          <w:szCs w:val="32"/>
          <w:lang w:eastAsia="zh-CN"/>
        </w:rPr>
        <w:t>、学历证书电子注册备案表</w:t>
      </w:r>
      <w:r>
        <w:rPr>
          <w:rFonts w:hint="eastAsia" w:ascii="仿宋_GB2312" w:hAnsi="仿宋_GB2312" w:eastAsia="仿宋_GB2312" w:cs="仿宋_GB2312"/>
          <w:sz w:val="32"/>
          <w:szCs w:val="32"/>
        </w:rPr>
        <w:t>（学信网下载）打印一式两份；（7）《大学生预征对象登记表》一式两份。</w:t>
      </w:r>
    </w:p>
    <w:p w14:paraId="21FD0FAC">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.违纪违规应聘人员如何处理？</w:t>
      </w:r>
    </w:p>
    <w:p w14:paraId="34315740">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14:paraId="1EF9423D">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.本次招聘是否指定辅导用书？</w:t>
      </w:r>
    </w:p>
    <w:p w14:paraId="11903033">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14:paraId="6F4A8DA0">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.公开招聘期间有哪些联系方式？</w:t>
      </w:r>
    </w:p>
    <w:p w14:paraId="0C2CEA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咨询招聘简章、报考岗位有关问题，请联系</w:t>
      </w:r>
      <w:r>
        <w:rPr>
          <w:rFonts w:hint="eastAsia" w:ascii="仿宋_GB2312" w:hAnsi="仿宋_GB2312" w:eastAsia="仿宋_GB2312" w:cs="仿宋_GB2312"/>
          <w:kern w:val="0"/>
          <w:sz w:val="32"/>
          <w:szCs w:val="32"/>
          <w:lang w:eastAsia="zh-CN"/>
        </w:rPr>
        <w:t>以下电话。</w:t>
      </w:r>
    </w:p>
    <w:p w14:paraId="5CAA86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sz w:val="32"/>
          <w:szCs w:val="32"/>
          <w:lang w:eastAsia="zh-CN"/>
        </w:rPr>
        <w:t>政策</w:t>
      </w:r>
      <w:r>
        <w:rPr>
          <w:rFonts w:hint="eastAsia" w:ascii="仿宋_GB2312" w:hAnsi="仿宋_GB2312" w:eastAsia="仿宋_GB2312" w:cs="仿宋_GB2312"/>
          <w:sz w:val="32"/>
          <w:szCs w:val="32"/>
        </w:rPr>
        <w:t>咨询电话：</w:t>
      </w:r>
      <w:r>
        <w:rPr>
          <w:rFonts w:hint="eastAsia" w:ascii="仿宋_GB2312" w:hAnsi="仿宋_GB2312" w:eastAsia="仿宋_GB2312" w:cs="仿宋_GB2312"/>
          <w:sz w:val="32"/>
          <w:szCs w:val="32"/>
          <w:lang w:val="en-US" w:eastAsia="zh-CN"/>
        </w:rPr>
        <w:t>0535-</w:t>
      </w:r>
      <w:r>
        <w:rPr>
          <w:rFonts w:hint="eastAsia" w:ascii="仿宋_GB2312" w:eastAsia="仿宋_GB2312"/>
          <w:sz w:val="32"/>
          <w:szCs w:val="32"/>
          <w:lang w:val="en-US" w:eastAsia="zh-CN"/>
        </w:rPr>
        <w:t>7212366</w:t>
      </w:r>
    </w:p>
    <w:p w14:paraId="4AC24E3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仿宋_GB2312" w:hAnsi="仿宋_GB2312" w:eastAsia="仿宋_GB2312" w:cs="仿宋_GB2312"/>
          <w:sz w:val="32"/>
          <w:szCs w:val="32"/>
          <w:shd w:val="clear" w:fill="FFFF00"/>
          <w:lang w:val="en-US" w:eastAsia="zh-CN"/>
        </w:rPr>
      </w:pPr>
      <w:r>
        <w:rPr>
          <w:rFonts w:hint="eastAsia" w:ascii="仿宋_GB2312" w:hAnsi="仿宋_GB2312" w:eastAsia="仿宋_GB2312" w:cs="仿宋_GB2312"/>
          <w:sz w:val="32"/>
          <w:szCs w:val="32"/>
          <w:lang w:eastAsia="zh-CN"/>
        </w:rPr>
        <w:t>考试咨询电话：</w:t>
      </w:r>
      <w:r>
        <w:rPr>
          <w:rFonts w:hint="eastAsia" w:ascii="仿宋_GB2312" w:hAnsi="仿宋_GB2312" w:eastAsia="仿宋_GB2312" w:cs="仿宋_GB2312"/>
          <w:sz w:val="32"/>
          <w:szCs w:val="32"/>
        </w:rPr>
        <w:t>0535-</w:t>
      </w:r>
      <w:r>
        <w:rPr>
          <w:rFonts w:hint="eastAsia" w:ascii="仿宋_GB2312" w:eastAsia="仿宋_GB2312"/>
          <w:sz w:val="32"/>
          <w:szCs w:val="32"/>
          <w:lang w:val="en-US" w:eastAsia="zh-CN"/>
        </w:rPr>
        <w:t>7966096</w:t>
      </w:r>
    </w:p>
    <w:p w14:paraId="7E2FDA10">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监督电话：0535-</w:t>
      </w:r>
      <w:r>
        <w:rPr>
          <w:rFonts w:hint="eastAsia" w:ascii="仿宋_GB2312" w:hAnsi="仿宋_GB2312" w:eastAsia="仿宋_GB2312" w:cs="仿宋_GB2312"/>
          <w:sz w:val="32"/>
          <w:szCs w:val="32"/>
          <w:lang w:val="en-US" w:eastAsia="zh-CN"/>
        </w:rPr>
        <w:t>7223260</w:t>
      </w:r>
    </w:p>
    <w:p w14:paraId="61241EC9">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.应聘人员还需注意哪些问题？</w:t>
      </w:r>
    </w:p>
    <w:p w14:paraId="550D2AB1">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14:paraId="211CA9B1">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14:paraId="55183AF6">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984" w:right="1417" w:bottom="141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0F59E">
    <w:pPr>
      <w:pStyle w:val="4"/>
      <w:framePr w:wrap="around" w:vAnchor="text" w:hAnchor="margin" w:xAlign="center" w:y="1"/>
      <w:rPr>
        <w:rStyle w:val="10"/>
        <w:sz w:val="28"/>
        <w:szCs w:val="28"/>
      </w:rPr>
    </w:pP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 xml:space="preserve"> </w:t>
    </w:r>
    <w:r>
      <w:rPr>
        <w:sz w:val="28"/>
        <w:szCs w:val="28"/>
      </w:rPr>
      <w:fldChar w:fldCharType="begin"/>
    </w:r>
    <w:r>
      <w:rPr>
        <w:rStyle w:val="10"/>
        <w:sz w:val="28"/>
        <w:szCs w:val="28"/>
      </w:rPr>
      <w:instrText xml:space="preserve">PAGE  </w:instrText>
    </w:r>
    <w:r>
      <w:rPr>
        <w:sz w:val="28"/>
        <w:szCs w:val="28"/>
      </w:rPr>
      <w:fldChar w:fldCharType="separate"/>
    </w:r>
    <w:r>
      <w:rPr>
        <w:rStyle w:val="10"/>
        <w:sz w:val="28"/>
        <w:szCs w:val="28"/>
      </w:rPr>
      <w:t>13</w:t>
    </w:r>
    <w:r>
      <w:rPr>
        <w:sz w:val="28"/>
        <w:szCs w:val="28"/>
      </w:rPr>
      <w:fldChar w:fldCharType="end"/>
    </w:r>
    <w:r>
      <w:rPr>
        <w:rFonts w:hint="eastAsia"/>
        <w:sz w:val="28"/>
        <w:szCs w:val="28"/>
        <w:lang w:val="en-US" w:eastAsia="zh-CN"/>
      </w:rPr>
      <w:t xml:space="preserve"> </w:t>
    </w:r>
    <w:r>
      <w:rPr>
        <w:rFonts w:hint="default" w:ascii="Times New Roman" w:hAnsi="Times New Roman" w:cs="Times New Roman"/>
        <w:sz w:val="28"/>
        <w:szCs w:val="28"/>
      </w:rPr>
      <w:t>—</w:t>
    </w:r>
  </w:p>
  <w:p w14:paraId="15D12C74">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63626">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14:paraId="4AB36A09">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9812A">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4YzZlYzNjZTMxYzIxMTQ4NmVjODU4OTYwYjVmYzk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5048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2C69FA"/>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1036AB"/>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036258"/>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382F7B"/>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9A14A7"/>
    <w:rsid w:val="43B050B3"/>
    <w:rsid w:val="44574575"/>
    <w:rsid w:val="455331DD"/>
    <w:rsid w:val="456838D2"/>
    <w:rsid w:val="46125CCF"/>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4FE95D54"/>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27649"/>
    <w:rsid w:val="66EF61DE"/>
    <w:rsid w:val="678A5D04"/>
    <w:rsid w:val="67AE3358"/>
    <w:rsid w:val="683B22B2"/>
    <w:rsid w:val="6850483E"/>
    <w:rsid w:val="68CB1F7E"/>
    <w:rsid w:val="690510B9"/>
    <w:rsid w:val="69BB1A5C"/>
    <w:rsid w:val="69E84A00"/>
    <w:rsid w:val="6A8B3B60"/>
    <w:rsid w:val="6ADD5C23"/>
    <w:rsid w:val="6B22718A"/>
    <w:rsid w:val="6B521BA0"/>
    <w:rsid w:val="6B796D9D"/>
    <w:rsid w:val="6C2216A6"/>
    <w:rsid w:val="6CA942B0"/>
    <w:rsid w:val="6CB33E68"/>
    <w:rsid w:val="6CDB09E2"/>
    <w:rsid w:val="6CDB2F5E"/>
    <w:rsid w:val="6D8F1832"/>
    <w:rsid w:val="6E22617A"/>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6E7178"/>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autoRedefine/>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autoRedefine/>
    <w:qFormat/>
    <w:uiPriority w:val="0"/>
    <w:rPr>
      <w:i/>
    </w:rPr>
  </w:style>
  <w:style w:type="character" w:styleId="13">
    <w:name w:val="Hyperlink"/>
    <w:basedOn w:val="8"/>
    <w:qFormat/>
    <w:uiPriority w:val="0"/>
    <w:rPr>
      <w:color w:val="337AB7"/>
      <w:u w:val="none"/>
    </w:rPr>
  </w:style>
  <w:style w:type="character" w:styleId="14">
    <w:name w:val="HTML Code"/>
    <w:basedOn w:val="8"/>
    <w:autoRedefine/>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autoRedefine/>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2137</Words>
  <Characters>2234</Characters>
  <Lines>55</Lines>
  <Paragraphs>15</Paragraphs>
  <TotalTime>62</TotalTime>
  <ScaleCrop>false</ScaleCrop>
  <LinksUpToDate>false</LinksUpToDate>
  <CharactersWithSpaces>2236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琥珀</cp:lastModifiedBy>
  <cp:lastPrinted>2023-01-09T01:10:00Z</cp:lastPrinted>
  <dcterms:modified xsi:type="dcterms:W3CDTF">2024-07-26T09:19:34Z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31FEDBA09A224934A33A74D7B12A1115</vt:lpwstr>
  </property>
</Properties>
</file>